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Delirium or dementia?</w:t>
      </w:r>
    </w:p>
    <w:p>
      <w:pPr/>
      <w:r>
        <w:rPr>
          <w:i/>
          <w:color w:val="5F696C"/>
          <w:sz w:val="19"/>
        </w:rPr>
        <w:t>Optional for services: add your organisation's logo and local contact details here, then delete this line.</w:t>
      </w:r>
    </w:p>
    <w:p>
      <w:r>
        <w:t>A change that starts over hours or days could be delirium, even if the person already has dementia. A hallucination means seeing or hearing something that is not there.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tblHeader w:val="true"/>
        </w:trP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DFEFF2"/>
          </w:tcPr>
          <w:p/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DFEFF2"/>
          </w:tcPr>
          <w:p>
            <w:r>
              <w:rPr>
                <w:b/>
              </w:rPr>
              <w:t>Delirium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DFEFF2"/>
          </w:tcPr>
          <w:p>
            <w:r>
              <w:rPr>
                <w:b/>
              </w:rPr>
              <w:t>Dementia</w:t>
            </w:r>
          </w:p>
        </w:tc>
      </w:tr>
      <w:t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F2F7F8"/>
          </w:tcPr>
          <w:p>
            <w:r>
              <w:rPr>
                <w:b/>
              </w:rPr>
              <w:t>How it starts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Over hours or days. You can often put a date on it.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Usually over months or years. Often noticed when looking back.</w:t>
            </w:r>
          </w:p>
        </w:tc>
      </w:tr>
      <w:t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F2F7F8"/>
          </w:tcPr>
          <w:p>
            <w:r>
              <w:rPr>
                <w:b/>
              </w:rPr>
              <w:t>How it changes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May come and go during the day. Often worse at night.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Usually slower and steadier. Symptoms can get better and worse in dementia with Lewy bodies. Dementia caused by damage to blood vessels in the brain may change in steps.</w:t>
            </w:r>
          </w:p>
        </w:tc>
      </w:tr>
      <w:t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F2F7F8"/>
          </w:tcPr>
          <w:p>
            <w:r>
              <w:rPr>
                <w:b/>
              </w:rPr>
              <w:t>Attention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Often poor. The person may find it hard to follow a conversation.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Often less affected in the early stages of Alzheimer's disease. This varies in other types of dementia.</w:t>
            </w:r>
          </w:p>
        </w:tc>
      </w:tr>
      <w:t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F2F7F8"/>
          </w:tcPr>
          <w:p>
            <w:r>
              <w:rPr>
                <w:b/>
              </w:rPr>
              <w:t>Alertness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May be unusually sleepy, respond less than usual or be unusually alert.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Usually normal in the early stages of Alzheimer's disease. This varies in other types of dementia.</w:t>
            </w:r>
          </w:p>
        </w:tc>
      </w:tr>
      <w:t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F2F7F8"/>
          </w:tcPr>
          <w:p>
            <w:r>
              <w:rPr>
                <w:b/>
              </w:rPr>
              <w:t>Seeing or hearing things that are not there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This may happen. Seeing things can be frightening.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This can happen, especially in dementia with Lewy bodies.</w:t>
            </w:r>
          </w:p>
        </w:tc>
      </w:tr>
      <w:t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F2F7F8"/>
          </w:tcPr>
          <w:p>
            <w:r>
              <w:rPr>
                <w:b/>
              </w:rPr>
              <w:t>Cause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A new physical problem, such as illness, injury, surgery or a medicine change.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Diseases of the brain, most often Alzheimer's disease.</w:t>
            </w:r>
          </w:p>
        </w:tc>
      </w:tr>
      <w:tr>
        <w:tc>
          <w:tcPr>
            <w:tcW w:type="dxa" w:w="1928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  <w:shd w:fill="F2F7F8"/>
          </w:tcPr>
          <w:p>
            <w:r>
              <w:rPr>
                <w:b/>
              </w:rPr>
              <w:t>What happens next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Often improves when the causes are treated, though recovery can be slow.</w:t>
            </w:r>
          </w:p>
        </w:tc>
        <w:tc>
          <w:tcPr>
            <w:tcW w:type="dxa" w:w="3997"/>
            <w:vAlign w:val="top"/>
            <w:tcMar>
              <w:top w:w="90" w:type="dxa"/>
              <w:start w:w="105" w:type="dxa"/>
              <w:bottom w:w="90" w:type="dxa"/>
              <w:end w:w="105" w:type="dxa"/>
            </w:tcMar>
          </w:tcPr>
          <w:p>
            <w:r>
              <w:t>Usually changes slowly over time. Treatment and support depend on the type and cause.</w:t>
            </w:r>
          </w:p>
        </w:tc>
      </w:tr>
    </w:tbl>
    <w:p>
      <w:r>
        <w:br w:type="page"/>
      </w:r>
    </w:p>
    <w:p>
      <w:pPr>
        <w:pStyle w:val="Title"/>
      </w:pPr>
      <w:r>
        <w:t>Delirium or dementia? (continued)</w:t>
      </w:r>
    </w:p>
    <w:p>
      <w:pPr>
        <w:pStyle w:val="Heading2"/>
      </w:pPr>
      <w:r>
        <w:t>When the person already has dementia</w:t>
      </w:r>
    </w:p>
    <w:p>
      <w:r>
        <w:t>People with dementia are more likely to develop delirium. If the person suddenly gets worse, it could be delirium or another new medical problem. Treat it as such until a doctor or nurse has checked the person.</w:t>
      </w:r>
    </w:p>
    <w:p>
      <w:pPr>
        <w:pStyle w:val="Quote"/>
        <w:shd w:fill="EDF6F7"/>
        <w:pBdr>
          <w:left w:val="single" w:sz="18" w:space="7" w:color="16798B"/>
        </w:pBdr>
      </w:pPr>
      <w:r>
        <w:t>"She has dementia, but this is different. On Tuesday she was feeding herself and chatting. Today she can't stay awake. Could she be assessed for delirium?"</w:t>
      </w:r>
    </w:p>
    <w:p>
      <w:pPr>
        <w:shd w:fill="FFF1EF"/>
        <w:spacing w:before="80" w:after="40"/>
        <w:ind w:left="120" w:right="120"/>
        <w:pBdr>
          <w:top w:val="single" w:sz="10" w:space="4" w:color="B64737"/>
          <w:left w:val="single" w:sz="10" w:space="4" w:color="B64737"/>
          <w:right w:val="single" w:sz="10" w:space="4" w:color="B64737"/>
        </w:pBdr>
      </w:pPr>
      <w:r>
        <w:t>Delirium (acute confusion) is a medical emergency. If it begins at home or elsewhere outside a care setting, phone the local emergency number now. In a hospital or other care setting, tell staff immediately and describe the change from normal.</w:t>
      </w:r>
    </w:p>
    <w:p>
      <w:pPr>
        <w:shd w:fill="FFF1EF"/>
        <w:spacing w:before="0" w:after="80"/>
        <w:ind w:left="120" w:right="120"/>
        <w:pBdr>
          <w:left w:val="single" w:sz="10" w:space="4" w:color="B64737"/>
          <w:bottom w:val="single" w:sz="10" w:space="4" w:color="B64737"/>
          <w:right w:val="single" w:sz="10" w:space="4" w:color="B64737"/>
        </w:pBdr>
      </w:pPr>
      <w:r>
        <w:t xml:space="preserve">Read more: </w:t>
      </w:r>
      <w:hyperlink r:id="rId11">
        <w:r>
          <w:rPr>
            <w:color w:val="145E70"/>
            <w:u w:val="single"/>
          </w:rPr>
          <w:t>https://deliriumsupport.com/delirium-or-dementia/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984" w:right="964" w:bottom="907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left"/>
    </w:pPr>
    <w:r>
      <w:rPr>
        <w:rFonts w:ascii="Arial" w:hAnsi="Arial"/>
        <w:color w:val="40585E"/>
        <w:sz w:val="18"/>
      </w:rPr>
      <w:t>Delirium Support | Alasdair MacLullich | Updated 24 September 2026 | Version 1.2 | CC BY 4.0. General information, not individual medical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tabs>
        <w:tab w:val="right" w:pos="9978"/>
      </w:tabs>
      <w:pBdr>
        <w:bottom w:val="single" w:sz="8" w:space="2" w:color="16798B"/>
      </w:pBdr>
    </w:pPr>
    <w:r>
      <w:rPr>
        <w:rFonts w:ascii="Arial" w:hAnsi="Arial"/>
        <w:b/>
        <w:color w:val="16798B"/>
        <w:sz w:val="19"/>
      </w:rPr>
      <w:t>DELIRIUM SUPPORT</w:t>
    </w:r>
    <w:r>
      <w:tab/>
    </w:r>
    <w:hyperlink r:id="rId1">
      <w:r>
        <w:rPr>
          <w:color w:val="145E70"/>
          <w:u w:val="single"/>
        </w:rPr>
        <w:t>deliriumsupport.com</w:t>
      </w:r>
    </w:hyperlink>
  </w:p>
  <w:p>
    <w:pPr>
      <w:spacing w:after="0"/>
    </w:pPr>
    <w:r>
      <w:drawing>
        <wp:inline xmlns:a="http://schemas.openxmlformats.org/drawingml/2006/main" xmlns:pic="http://schemas.openxmlformats.org/drawingml/2006/picture">
          <wp:extent cx="648000" cy="648000"/>
          <wp:docPr id="1" name="Picture 1" descr="Read more: https://deliriumsupport.com/delirium-or-dementia/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elirium-or-dementia-qr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8000" cy="648000"/>
                  </a:xfrm>
                  <a:prstGeom prst="rect"/>
                </pic:spPr>
              </pic:pic>
            </a:graphicData>
          </a:graphic>
        </wp:inline>
      </w:drawing>
    </w:r>
    <w:hyperlink r:id="rId3">
      <w:r>
        <w:rPr>
          <w:color w:val="145E70"/>
          <w:u w:val="single"/>
        </w:rPr>
        <w:t> Read more online</w:t>
      </w:r>
    </w:hyperlink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Rule="auto" w:line="283"/>
    </w:pPr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45E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64F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contextualSpacing/>
    </w:pPr>
    <w:rPr>
      <w:rFonts w:ascii="Arial" w:hAnsi="Arial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contextualSpacing/>
    </w:pPr>
    <w:rPr>
      <w:rFonts w:ascii="Arial" w:hAnsi="Arial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0" w:after="0"/>
      <w:ind w:left="0" w:right="0"/>
    </w:pPr>
    <w:rPr>
      <w:rFonts w:ascii="Arial" w:hAnsi="Arial"/>
      <w:b/>
      <w:i w:val="0"/>
      <w:iCs/>
      <w:color w:val="000000" w:themeColor="text1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raftBanner">
    <w:name w:val="Draft Banner"/>
    <w:pPr>
      <w:spacing w:after="100"/>
      <w:jc w:val="center"/>
    </w:pPr>
    <w:rPr>
      <w:rFonts w:ascii="Arial" w:hAnsi="Arial"/>
      <w:b/>
      <w:color w:val="6B4B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eliriumsupport.com/delirium-or-dementia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liriumsupport.com/" TargetMode="External"/><Relationship Id="rId2" Type="http://schemas.openxmlformats.org/officeDocument/2006/relationships/image" Target="media/image1.png"/><Relationship Id="rId3" Type="http://schemas.openxmlformats.org/officeDocument/2006/relationships/hyperlink" Target="https://deliriumsupport.com/delirium-or-dement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Delirium or dementia?</dc:title>
  <dc:subject>Delirium information for families and carers</dc:subject>
  <dc:creator>Alasdair MacLullich, deliriumsupport.com</dc:creator>
  <cp:keywords>delirium, family, carer, caregiver, patient information</cp:keywords>
  <dc:description>Free to print, share and adapt under CC BY 4.0. Retain the credit, link and a note of changes.</dc:description>
  <cp:lastModifiedBy>Alasdair MacLullich, deliriumsupport.com</cp:lastModifiedBy>
  <cp:revision>1</cp:revision>
  <dcterms:created xsi:type="dcterms:W3CDTF">2026-09-24T16:00:00Z</dcterms:created>
  <dcterms:modified xsi:type="dcterms:W3CDTF">2026-09-24T16:00:00Z</dcterms:modified>
  <cp:category>Delirium Support downloads</cp:category>
  <dc:language>en-GB</dc:language>
  <cp:version>1.1</cp:version>
</cp:coreProperties>
</file>